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A0C" w:rsidRPr="00A623FF" w:rsidRDefault="000D7A0C" w:rsidP="000D7A0C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6DF2A368" wp14:editId="1073BC5A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23FF">
        <w:rPr>
          <w:b/>
          <w:bCs/>
          <w:sz w:val="28"/>
          <w:szCs w:val="56"/>
          <w:rtl/>
        </w:rPr>
        <w:t>מדינת ישראל</w:t>
      </w:r>
    </w:p>
    <w:p w:rsidR="000D7A0C" w:rsidRDefault="000D7A0C" w:rsidP="000D7A0C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משרד החקלאות ופיתוח הכפר</w:t>
      </w:r>
    </w:p>
    <w:p w:rsidR="000D7A0C" w:rsidRPr="00CF6945" w:rsidRDefault="000D7A0C" w:rsidP="000D7A0C">
      <w:pPr>
        <w:rPr>
          <w:b/>
          <w:bCs/>
          <w:sz w:val="28"/>
          <w:szCs w:val="28"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>לקהל המציעים שלום,</w:t>
      </w:r>
      <w:r w:rsidRPr="000B0CEE">
        <w:rPr>
          <w:rtl/>
        </w:rPr>
        <w:t xml:space="preserve"> </w:t>
      </w:r>
      <w:r w:rsidRPr="000B0CEE">
        <w:rPr>
          <w:rFonts w:cs="Arial"/>
          <w:b/>
          <w:bCs/>
          <w:sz w:val="28"/>
          <w:szCs w:val="28"/>
          <w:rtl/>
        </w:rPr>
        <w:t xml:space="preserve">מכרז פומבי מס. </w:t>
      </w:r>
      <w:r>
        <w:rPr>
          <w:rFonts w:cs="Arial" w:hint="cs"/>
          <w:b/>
          <w:bCs/>
          <w:sz w:val="28"/>
          <w:szCs w:val="28"/>
          <w:rtl/>
        </w:rPr>
        <w:t>20/2020</w:t>
      </w:r>
      <w:r w:rsidRPr="000B0CEE">
        <w:rPr>
          <w:rFonts w:cs="Arial"/>
          <w:b/>
          <w:bCs/>
          <w:sz w:val="28"/>
          <w:szCs w:val="28"/>
          <w:rtl/>
        </w:rPr>
        <w:t xml:space="preserve">- </w:t>
      </w:r>
      <w:r w:rsidRPr="000D7A0C">
        <w:rPr>
          <w:rFonts w:cs="Arial"/>
          <w:b/>
          <w:bCs/>
          <w:sz w:val="28"/>
          <w:szCs w:val="28"/>
          <w:rtl/>
        </w:rPr>
        <w:t xml:space="preserve">לאחזקת מלאי חירום של גרעיני מספוא, </w:t>
      </w:r>
      <w:proofErr w:type="spellStart"/>
      <w:r w:rsidRPr="000D7A0C">
        <w:rPr>
          <w:rFonts w:cs="Arial"/>
          <w:b/>
          <w:bCs/>
          <w:sz w:val="28"/>
          <w:szCs w:val="28"/>
          <w:rtl/>
        </w:rPr>
        <w:t>קמחים</w:t>
      </w:r>
      <w:proofErr w:type="spellEnd"/>
      <w:r w:rsidRPr="000D7A0C">
        <w:rPr>
          <w:rFonts w:cs="Arial"/>
          <w:b/>
          <w:bCs/>
          <w:sz w:val="28"/>
          <w:szCs w:val="28"/>
          <w:rtl/>
        </w:rPr>
        <w:t xml:space="preserve"> </w:t>
      </w:r>
      <w:proofErr w:type="spellStart"/>
      <w:r w:rsidRPr="000D7A0C">
        <w:rPr>
          <w:rFonts w:cs="Arial"/>
          <w:b/>
          <w:bCs/>
          <w:sz w:val="28"/>
          <w:szCs w:val="28"/>
          <w:rtl/>
        </w:rPr>
        <w:t>וכוספאות</w:t>
      </w:r>
      <w:proofErr w:type="spellEnd"/>
      <w:r w:rsidRPr="000D7A0C">
        <w:rPr>
          <w:rFonts w:cs="Arial"/>
          <w:b/>
          <w:bCs/>
          <w:sz w:val="28"/>
          <w:szCs w:val="28"/>
          <w:rtl/>
        </w:rPr>
        <w:t xml:space="preserve"> בכמות של 64,300 טון</w:t>
      </w:r>
    </w:p>
    <w:p w:rsidR="000D7A0C" w:rsidRDefault="000D7A0C" w:rsidP="000D7A0C">
      <w:pPr>
        <w:rPr>
          <w:rFonts w:cs="Arial"/>
          <w:b/>
          <w:bCs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 xml:space="preserve">הנדון: מענה לשאלות הבהרה </w:t>
      </w:r>
    </w:p>
    <w:p w:rsidR="00155716" w:rsidRDefault="00155716" w:rsidP="000D7A0C">
      <w:pPr>
        <w:rPr>
          <w:rFonts w:cs="Arial"/>
          <w:b/>
          <w:bCs/>
          <w:rtl/>
        </w:rPr>
      </w:pPr>
    </w:p>
    <w:tbl>
      <w:tblPr>
        <w:tblStyle w:val="a3"/>
        <w:bidiVisual/>
        <w:tblW w:w="8587" w:type="dxa"/>
        <w:tblLook w:val="04A0" w:firstRow="1" w:lastRow="0" w:firstColumn="1" w:lastColumn="0" w:noHBand="0" w:noVBand="1"/>
      </w:tblPr>
      <w:tblGrid>
        <w:gridCol w:w="767"/>
        <w:gridCol w:w="963"/>
        <w:gridCol w:w="4163"/>
        <w:gridCol w:w="2694"/>
      </w:tblGrid>
      <w:tr w:rsidR="000D7A0C" w:rsidRPr="00FF1F4A" w:rsidTr="00C42C03">
        <w:tc>
          <w:tcPr>
            <w:tcW w:w="767" w:type="dxa"/>
          </w:tcPr>
          <w:p w:rsidR="000D7A0C" w:rsidRPr="00FF1F4A" w:rsidRDefault="000D7A0C" w:rsidP="00B2141D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 w:rsidRPr="00FF1F4A">
              <w:rPr>
                <w:rFonts w:ascii="Arial" w:eastAsia="Times New Roman" w:hAnsi="Arial" w:cs="Arial"/>
                <w:b/>
                <w:bCs/>
                <w:rtl/>
              </w:rPr>
              <w:t>סידורי</w:t>
            </w:r>
          </w:p>
        </w:tc>
        <w:tc>
          <w:tcPr>
            <w:tcW w:w="963" w:type="dxa"/>
          </w:tcPr>
          <w:p w:rsidR="000D7A0C" w:rsidRPr="00FF1F4A" w:rsidRDefault="000D7A0C" w:rsidP="00B2141D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 w:rsidRPr="00FF1F4A">
              <w:rPr>
                <w:rFonts w:ascii="Arial" w:eastAsia="Times New Roman" w:hAnsi="Arial" w:cs="Arial"/>
                <w:b/>
                <w:bCs/>
                <w:rtl/>
              </w:rPr>
              <w:t>הסעיף במכרז</w:t>
            </w:r>
          </w:p>
        </w:tc>
        <w:tc>
          <w:tcPr>
            <w:tcW w:w="4163" w:type="dxa"/>
          </w:tcPr>
          <w:p w:rsidR="000D7A0C" w:rsidRPr="00FF1F4A" w:rsidRDefault="000D7A0C" w:rsidP="00B2141D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 w:rsidRPr="00FF1F4A">
              <w:rPr>
                <w:rFonts w:ascii="Arial" w:eastAsia="Times New Roman" w:hAnsi="Arial" w:cs="Arial"/>
                <w:b/>
                <w:bCs/>
                <w:rtl/>
              </w:rPr>
              <w:t>שאלה/ בקשה</w:t>
            </w:r>
          </w:p>
        </w:tc>
        <w:tc>
          <w:tcPr>
            <w:tcW w:w="2694" w:type="dxa"/>
          </w:tcPr>
          <w:p w:rsidR="000D7A0C" w:rsidRPr="00FF1F4A" w:rsidRDefault="000D7A0C" w:rsidP="00B2141D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 w:rsidRPr="00FF1F4A">
              <w:rPr>
                <w:rFonts w:ascii="Arial" w:eastAsia="Times New Roman" w:hAnsi="Arial" w:cs="Arial"/>
                <w:b/>
                <w:bCs/>
                <w:rtl/>
              </w:rPr>
              <w:t>תשובות</w:t>
            </w:r>
          </w:p>
        </w:tc>
      </w:tr>
      <w:tr w:rsidR="00917019" w:rsidRPr="00FF1F4A" w:rsidTr="00C42C03">
        <w:tc>
          <w:tcPr>
            <w:tcW w:w="767" w:type="dxa"/>
          </w:tcPr>
          <w:p w:rsidR="00917019" w:rsidRPr="00FF1F4A" w:rsidRDefault="00F474D5" w:rsidP="00917019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1</w:t>
            </w:r>
          </w:p>
        </w:tc>
        <w:tc>
          <w:tcPr>
            <w:tcW w:w="963" w:type="dxa"/>
            <w:shd w:val="clear" w:color="auto" w:fill="auto"/>
          </w:tcPr>
          <w:p w:rsidR="00917019" w:rsidRPr="00554431" w:rsidRDefault="00917019" w:rsidP="00917019">
            <w:pPr>
              <w:rPr>
                <w:rtl/>
              </w:rPr>
            </w:pPr>
            <w:r>
              <w:rPr>
                <w:rFonts w:hint="cs"/>
                <w:rtl/>
              </w:rPr>
              <w:t>פרק ב' סעיף 4 עמוד 28</w:t>
            </w:r>
          </w:p>
        </w:tc>
        <w:tc>
          <w:tcPr>
            <w:tcW w:w="4163" w:type="dxa"/>
            <w:shd w:val="clear" w:color="auto" w:fill="auto"/>
          </w:tcPr>
          <w:p w:rsidR="00917019" w:rsidRPr="00554431" w:rsidRDefault="00917019" w:rsidP="00917019">
            <w:pPr>
              <w:rPr>
                <w:rtl/>
              </w:rPr>
            </w:pPr>
            <w:r>
              <w:rPr>
                <w:rFonts w:hint="cs"/>
                <w:rtl/>
              </w:rPr>
              <w:t>מעיון בחוברת המכרז החדשה אנו מבינים כי בשונה ממכרזים קודמים הפעם אין צורך להגיש ערבות במועד הגשת ההצעה. אנא הבהירו האם הבנו נכון.</w:t>
            </w:r>
          </w:p>
        </w:tc>
        <w:tc>
          <w:tcPr>
            <w:tcW w:w="2694" w:type="dxa"/>
          </w:tcPr>
          <w:p w:rsidR="00917019" w:rsidRPr="007B40D6" w:rsidRDefault="007B40D6" w:rsidP="00917019">
            <w:pPr>
              <w:jc w:val="both"/>
              <w:rPr>
                <w:rFonts w:ascii="Arial" w:eastAsia="Times New Roman" w:hAnsi="Arial" w:cs="Arial"/>
                <w:rtl/>
              </w:rPr>
            </w:pPr>
            <w:r w:rsidRPr="007B40D6">
              <w:rPr>
                <w:rFonts w:ascii="Arial" w:eastAsia="Times New Roman" w:hAnsi="Arial" w:cs="Arial" w:hint="cs"/>
                <w:rtl/>
              </w:rPr>
              <w:t>אכן אין צורך להגיש ערבות במועד הגשת ההצעה.</w:t>
            </w:r>
          </w:p>
        </w:tc>
      </w:tr>
      <w:tr w:rsidR="00917019" w:rsidRPr="00FF1F4A" w:rsidTr="00C42C03">
        <w:tc>
          <w:tcPr>
            <w:tcW w:w="767" w:type="dxa"/>
          </w:tcPr>
          <w:p w:rsidR="00917019" w:rsidRPr="00FF1F4A" w:rsidRDefault="00F474D5" w:rsidP="00917019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2</w:t>
            </w:r>
          </w:p>
        </w:tc>
        <w:tc>
          <w:tcPr>
            <w:tcW w:w="963" w:type="dxa"/>
            <w:shd w:val="clear" w:color="auto" w:fill="auto"/>
          </w:tcPr>
          <w:p w:rsidR="00917019" w:rsidRDefault="00917019" w:rsidP="00917019">
            <w:pPr>
              <w:rPr>
                <w:rtl/>
              </w:rPr>
            </w:pPr>
            <w:r>
              <w:rPr>
                <w:rFonts w:hint="cs"/>
                <w:rtl/>
              </w:rPr>
              <w:t>פרק א' סעיף 4.4</w:t>
            </w:r>
          </w:p>
        </w:tc>
        <w:tc>
          <w:tcPr>
            <w:tcW w:w="4163" w:type="dxa"/>
            <w:shd w:val="clear" w:color="auto" w:fill="auto"/>
          </w:tcPr>
          <w:p w:rsidR="00917019" w:rsidRDefault="00917019" w:rsidP="00917019">
            <w:pPr>
              <w:rPr>
                <w:rtl/>
              </w:rPr>
            </w:pPr>
            <w:r>
              <w:rPr>
                <w:rFonts w:hint="cs"/>
                <w:rtl/>
              </w:rPr>
              <w:t>ברור לנו כי בסעיף 4.4 לחוברת המכרז דן בצורך להפיק ערבות ביצוע בסך של 5% משווי ההתקשרות, להבנתנו יש צורך להגיש ערבות זו רק לאחר הזכיי</w:t>
            </w:r>
            <w:r>
              <w:rPr>
                <w:rFonts w:hint="eastAsia"/>
                <w:rtl/>
              </w:rPr>
              <w:t>ה</w:t>
            </w:r>
            <w:r>
              <w:rPr>
                <w:rFonts w:hint="cs"/>
                <w:rtl/>
              </w:rPr>
              <w:t xml:space="preserve"> במכרז. אנא הבהירו האם הבנו נכון.</w:t>
            </w:r>
          </w:p>
        </w:tc>
        <w:tc>
          <w:tcPr>
            <w:tcW w:w="2694" w:type="dxa"/>
          </w:tcPr>
          <w:p w:rsidR="00917019" w:rsidRPr="007B40D6" w:rsidRDefault="007B40D6" w:rsidP="00917019">
            <w:pPr>
              <w:jc w:val="both"/>
              <w:rPr>
                <w:rFonts w:ascii="Arial" w:eastAsia="Times New Roman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>אכן יש צורך להגיש ערבות זו רק לאחר הזכייה במכרז.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3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>עמוד 2, פיסקה שנייה – הקדמה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לעניין האפשרות להגדלת הכמות בה זכה המציע בתוספת של עד 40% נוספים בהתראה בת 60 ימים – בכל הנוגע </w:t>
            </w:r>
            <w:proofErr w:type="spellStart"/>
            <w:r w:rsidRPr="005462E8">
              <w:rPr>
                <w:rFonts w:ascii="Tahoma" w:hAnsi="Tahoma" w:cs="Tahoma"/>
                <w:rtl/>
              </w:rPr>
              <w:t>לכוספת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סויה, מגבלת 60 הימים הינה קצרה מדיי מכיוון שמוצר זה אינו זמין לאספקה בטווח זמן שכזה, ולכן נבקש תקופת התארגנות של עד 90 ימים.</w:t>
            </w:r>
          </w:p>
        </w:tc>
        <w:tc>
          <w:tcPr>
            <w:tcW w:w="2694" w:type="dxa"/>
          </w:tcPr>
          <w:p w:rsidR="009E3BFA" w:rsidRPr="007B40D6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 w:rsidRPr="0096499A">
              <w:rPr>
                <w:rFonts w:ascii="Arial" w:eastAsia="Times New Roman" w:hAnsi="Arial" w:cs="Arial"/>
                <w:rtl/>
              </w:rPr>
              <w:t>אין שינוי בתנאי המכרז.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4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עמוד 6, </w:t>
            </w:r>
            <w:proofErr w:type="spellStart"/>
            <w:r w:rsidRPr="005462E8">
              <w:rPr>
                <w:rFonts w:ascii="Tahoma" w:hAnsi="Tahoma" w:cs="Tahoma"/>
                <w:rtl/>
              </w:rPr>
              <w:t>ס"ק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ה'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לטעמנו יש להוסיף גם את הדרישה שבאתר יהיה </w:t>
            </w:r>
            <w:proofErr w:type="spellStart"/>
            <w:r w:rsidRPr="005462E8">
              <w:rPr>
                <w:rFonts w:ascii="Tahoma" w:hAnsi="Tahoma" w:cs="Tahoma"/>
                <w:rtl/>
              </w:rPr>
              <w:t>שופל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ומיכל סולר.</w:t>
            </w:r>
          </w:p>
        </w:tc>
        <w:tc>
          <w:tcPr>
            <w:tcW w:w="2694" w:type="dxa"/>
          </w:tcPr>
          <w:p w:rsidR="009E3BFA" w:rsidRPr="007B40D6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>אין שינוי בתנאי המכרז.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5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עמוד 22, סעיף 1.4.2.3, </w:t>
            </w:r>
            <w:proofErr w:type="spellStart"/>
            <w:r w:rsidRPr="005462E8">
              <w:rPr>
                <w:rFonts w:ascii="Tahoma" w:hAnsi="Tahoma" w:cs="Tahoma"/>
                <w:rtl/>
              </w:rPr>
              <w:t>ס"ק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ה'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לטעמנו יש להוסיף גם את הדרישה שבאתר יהיה </w:t>
            </w:r>
            <w:proofErr w:type="spellStart"/>
            <w:r w:rsidRPr="005462E8">
              <w:rPr>
                <w:rFonts w:ascii="Tahoma" w:hAnsi="Tahoma" w:cs="Tahoma"/>
                <w:rtl/>
              </w:rPr>
              <w:t>שופל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ומיכל סולר.</w:t>
            </w:r>
          </w:p>
        </w:tc>
        <w:tc>
          <w:tcPr>
            <w:tcW w:w="2694" w:type="dxa"/>
          </w:tcPr>
          <w:p w:rsidR="009E3BFA" w:rsidRPr="007B40D6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 w:rsidRPr="00155716">
              <w:rPr>
                <w:rFonts w:ascii="Arial" w:eastAsia="Times New Roman" w:hAnsi="Arial" w:cs="Arial"/>
                <w:rtl/>
              </w:rPr>
              <w:t>אין שינוי בתנאי המכרז.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6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>עמוד 36 – הרכב מלאי החירום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נבקש כי בכל הנוגע </w:t>
            </w:r>
            <w:proofErr w:type="spellStart"/>
            <w:r w:rsidRPr="005462E8">
              <w:rPr>
                <w:rFonts w:ascii="Tahoma" w:hAnsi="Tahoma" w:cs="Tahoma"/>
                <w:rtl/>
              </w:rPr>
              <w:t>לכוספת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סויה, טווח הזמנים יעמוד על 10 (עשרה) ימים, בדומה לקבוע ביחס לגרעיני מספוא, חמניות, גלוטן </w:t>
            </w:r>
            <w:proofErr w:type="spellStart"/>
            <w:r w:rsidRPr="005462E8">
              <w:rPr>
                <w:rFonts w:ascii="Tahoma" w:hAnsi="Tahoma" w:cs="Tahoma"/>
                <w:rtl/>
              </w:rPr>
              <w:t>פיד</w:t>
            </w:r>
            <w:proofErr w:type="spellEnd"/>
            <w:r w:rsidRPr="005462E8">
              <w:rPr>
                <w:rFonts w:ascii="Tahoma" w:hAnsi="Tahoma" w:cs="Tahoma"/>
                <w:rtl/>
              </w:rPr>
              <w:t xml:space="preserve"> ו – </w:t>
            </w:r>
            <w:r w:rsidRPr="005462E8">
              <w:rPr>
                <w:rFonts w:ascii="Tahoma" w:hAnsi="Tahoma" w:cs="Tahoma"/>
              </w:rPr>
              <w:t>DDG</w:t>
            </w:r>
            <w:r w:rsidRPr="005462E8">
              <w:rPr>
                <w:rFonts w:ascii="Tahoma" w:hAnsi="Tahoma" w:cs="Tahoma"/>
                <w:rtl/>
              </w:rPr>
              <w:t>.</w:t>
            </w:r>
          </w:p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>נבקש לתקן את נוסח המשפט האחרון בעמוד לנוסח הבא: "במסגרת מלאי תפעולי בימים, מכוני התערבות רשאים להחזיק עד 50% מהמלאי גרעינים משוחרר ממכס, כחלק ממלאי התפעולי הנדרש במחסני המלאי באתר "</w:t>
            </w:r>
            <w:proofErr w:type="spellStart"/>
            <w:r w:rsidRPr="005462E8">
              <w:rPr>
                <w:rFonts w:ascii="Tahoma" w:hAnsi="Tahoma" w:cs="Tahoma"/>
                <w:rtl/>
              </w:rPr>
              <w:t>דגון</w:t>
            </w:r>
            <w:proofErr w:type="spellEnd"/>
            <w:r w:rsidRPr="005462E8">
              <w:rPr>
                <w:rFonts w:ascii="Tahoma" w:hAnsi="Tahoma" w:cs="Tahoma"/>
                <w:rtl/>
              </w:rPr>
              <w:t>", ללא אישור מראש של המנהל".</w:t>
            </w:r>
          </w:p>
        </w:tc>
        <w:tc>
          <w:tcPr>
            <w:tcW w:w="2694" w:type="dxa"/>
          </w:tcPr>
          <w:p w:rsidR="009E3BFA" w:rsidRPr="007B40D6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>אין שינוי בתנאי המכרז.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7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 xml:space="preserve">עמוד 40 – סיפא </w:t>
            </w:r>
            <w:r w:rsidRPr="005462E8">
              <w:rPr>
                <w:rFonts w:ascii="Tahoma" w:hAnsi="Tahoma" w:cs="Tahoma"/>
                <w:rtl/>
              </w:rPr>
              <w:lastRenderedPageBreak/>
              <w:t>של סעיף א'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lastRenderedPageBreak/>
              <w:t>נבקש להוסיף בסיפא של הסעיף את המשפט הבא: "לפי דרישת יחידת הפיקוח".</w:t>
            </w:r>
          </w:p>
        </w:tc>
        <w:tc>
          <w:tcPr>
            <w:tcW w:w="2694" w:type="dxa"/>
          </w:tcPr>
          <w:p w:rsidR="009E3BFA" w:rsidRPr="007B40D6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 w:rsidRPr="0096499A">
              <w:rPr>
                <w:rFonts w:ascii="Arial" w:eastAsia="Times New Roman" w:hAnsi="Arial" w:cs="Arial"/>
                <w:rtl/>
              </w:rPr>
              <w:t>אין שינוי בתנאי המכרז.</w:t>
            </w:r>
          </w:p>
        </w:tc>
      </w:tr>
      <w:tr w:rsidR="009E3BFA" w:rsidRPr="00FF1F4A" w:rsidTr="00C42C03">
        <w:tc>
          <w:tcPr>
            <w:tcW w:w="767" w:type="dxa"/>
          </w:tcPr>
          <w:p w:rsidR="009E3BFA" w:rsidRPr="00FF1F4A" w:rsidRDefault="009E3BFA" w:rsidP="009E3BFA">
            <w:pPr>
              <w:jc w:val="both"/>
              <w:rPr>
                <w:rFonts w:ascii="Arial" w:eastAsia="Times New Roman" w:hAnsi="Arial" w:cs="Arial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8</w:t>
            </w:r>
          </w:p>
        </w:tc>
        <w:tc>
          <w:tcPr>
            <w:tcW w:w="9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>עמוד 40 – סעיף ג'</w:t>
            </w:r>
          </w:p>
        </w:tc>
        <w:tc>
          <w:tcPr>
            <w:tcW w:w="4163" w:type="dxa"/>
            <w:shd w:val="clear" w:color="auto" w:fill="auto"/>
          </w:tcPr>
          <w:p w:rsidR="009E3BFA" w:rsidRPr="005462E8" w:rsidRDefault="009E3BFA" w:rsidP="009E3BFA">
            <w:pPr>
              <w:rPr>
                <w:rFonts w:ascii="Tahoma" w:hAnsi="Tahoma" w:cs="Tahoma"/>
                <w:rtl/>
              </w:rPr>
            </w:pPr>
            <w:r w:rsidRPr="005462E8">
              <w:rPr>
                <w:rFonts w:ascii="Tahoma" w:hAnsi="Tahoma" w:cs="Tahoma"/>
                <w:rtl/>
              </w:rPr>
              <w:t>נבקש להוריד את הביטוי "סימנים מיוחדים", המופיע בסוף המשפט.</w:t>
            </w:r>
          </w:p>
        </w:tc>
        <w:tc>
          <w:tcPr>
            <w:tcW w:w="2694" w:type="dxa"/>
          </w:tcPr>
          <w:p w:rsidR="009E3BFA" w:rsidRPr="0096499A" w:rsidRDefault="009E3BFA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 w:rsidRPr="0096499A">
              <w:rPr>
                <w:rFonts w:ascii="Arial" w:eastAsia="Times New Roman" w:hAnsi="Arial" w:cs="Arial"/>
                <w:rtl/>
              </w:rPr>
              <w:t>אין שינוי בתנאי המכרז.</w:t>
            </w:r>
          </w:p>
        </w:tc>
      </w:tr>
      <w:tr w:rsidR="00B557DD" w:rsidRPr="00FF1F4A" w:rsidTr="00C42C03">
        <w:tc>
          <w:tcPr>
            <w:tcW w:w="767" w:type="dxa"/>
          </w:tcPr>
          <w:p w:rsidR="00B557DD" w:rsidRDefault="00B557DD" w:rsidP="009E3BFA">
            <w:pPr>
              <w:jc w:val="both"/>
              <w:rPr>
                <w:rFonts w:ascii="Arial" w:eastAsia="Times New Roman" w:hAnsi="Arial" w:cs="Arial" w:hint="cs"/>
                <w:b/>
                <w:bCs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rtl/>
              </w:rPr>
              <w:t>9</w:t>
            </w:r>
          </w:p>
        </w:tc>
        <w:tc>
          <w:tcPr>
            <w:tcW w:w="963" w:type="dxa"/>
            <w:shd w:val="clear" w:color="auto" w:fill="auto"/>
          </w:tcPr>
          <w:p w:rsidR="00B557DD" w:rsidRPr="005462E8" w:rsidRDefault="00B557DD" w:rsidP="00B557DD">
            <w:pPr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עמוד 34 </w:t>
            </w:r>
            <w:r>
              <w:rPr>
                <w:rFonts w:ascii="Tahoma" w:hAnsi="Tahoma" w:cs="Tahoma"/>
                <w:rtl/>
              </w:rPr>
              <w:t>–</w:t>
            </w:r>
            <w:r>
              <w:rPr>
                <w:rFonts w:ascii="Tahoma" w:hAnsi="Tahoma" w:cs="Tahoma" w:hint="cs"/>
                <w:rtl/>
              </w:rPr>
              <w:t xml:space="preserve"> טבלת אחוז רווח גולמי </w:t>
            </w:r>
          </w:p>
        </w:tc>
        <w:tc>
          <w:tcPr>
            <w:tcW w:w="4163" w:type="dxa"/>
            <w:shd w:val="clear" w:color="auto" w:fill="auto"/>
          </w:tcPr>
          <w:p w:rsidR="00B557DD" w:rsidRPr="005462E8" w:rsidRDefault="00B557DD" w:rsidP="009E3BFA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694" w:type="dxa"/>
          </w:tcPr>
          <w:p w:rsidR="00B557DD" w:rsidRDefault="00B557DD" w:rsidP="009E3BFA">
            <w:pPr>
              <w:jc w:val="both"/>
              <w:rPr>
                <w:rFonts w:ascii="Arial" w:eastAsia="Times New Roman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>תיקון טעות סופר: בשורה השביעית לטבלה יופיע:</w:t>
            </w:r>
          </w:p>
          <w:p w:rsidR="00B557DD" w:rsidRPr="0096499A" w:rsidRDefault="00B557DD" w:rsidP="00B557DD">
            <w:pPr>
              <w:jc w:val="both"/>
              <w:rPr>
                <w:rFonts w:ascii="Arial" w:eastAsia="Times New Roman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 xml:space="preserve">"2.51-3.0%  -  85%" (במקום: </w:t>
            </w:r>
            <w:r>
              <w:rPr>
                <w:rFonts w:ascii="Arial" w:eastAsia="Times New Roman" w:hAnsi="Arial" w:cs="Arial" w:hint="cs"/>
                <w:rtl/>
              </w:rPr>
              <w:t xml:space="preserve">"2.51-3.0%  -  </w:t>
            </w:r>
            <w:r>
              <w:rPr>
                <w:rFonts w:ascii="Arial" w:eastAsia="Times New Roman" w:hAnsi="Arial" w:cs="Arial" w:hint="cs"/>
                <w:rtl/>
              </w:rPr>
              <w:t>70</w:t>
            </w:r>
            <w:r>
              <w:rPr>
                <w:rFonts w:ascii="Arial" w:eastAsia="Times New Roman" w:hAnsi="Arial" w:cs="Arial" w:hint="cs"/>
                <w:rtl/>
              </w:rPr>
              <w:t>%"</w:t>
            </w:r>
            <w:r>
              <w:rPr>
                <w:rFonts w:ascii="Arial" w:eastAsia="Times New Roman" w:hAnsi="Arial" w:cs="Arial" w:hint="cs"/>
                <w:rtl/>
              </w:rPr>
              <w:t>)</w:t>
            </w:r>
            <w:bookmarkStart w:id="0" w:name="_GoBack"/>
            <w:bookmarkEnd w:id="0"/>
          </w:p>
        </w:tc>
      </w:tr>
    </w:tbl>
    <w:p w:rsidR="00C42C03" w:rsidRPr="00B51E50" w:rsidRDefault="00C42C03" w:rsidP="00C42C03">
      <w:pPr>
        <w:spacing w:before="120" w:line="360" w:lineRule="auto"/>
        <w:jc w:val="both"/>
        <w:rPr>
          <w:rFonts w:ascii="Narkisim" w:hAnsi="Narkisim" w:cs="Narkisim"/>
          <w:rtl/>
        </w:rPr>
      </w:pPr>
    </w:p>
    <w:p w:rsidR="00C42C03" w:rsidRPr="00C42C03" w:rsidRDefault="00C42C03"/>
    <w:sectPr w:rsidR="00C42C03" w:rsidRPr="00C42C03" w:rsidSect="006862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A0C"/>
    <w:rsid w:val="000D7A0C"/>
    <w:rsid w:val="00155716"/>
    <w:rsid w:val="003F7AEB"/>
    <w:rsid w:val="004671B3"/>
    <w:rsid w:val="00661D64"/>
    <w:rsid w:val="006862F1"/>
    <w:rsid w:val="007B40D6"/>
    <w:rsid w:val="00917019"/>
    <w:rsid w:val="0096499A"/>
    <w:rsid w:val="009A3BFE"/>
    <w:rsid w:val="009E3BFA"/>
    <w:rsid w:val="00B557DD"/>
    <w:rsid w:val="00C42C03"/>
    <w:rsid w:val="00F47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6B3DCE"/>
  <w15:chartTrackingRefBased/>
  <w15:docId w15:val="{314C11FA-476E-4D1E-AB36-163E49E41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7A0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D7A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ממוספר 3"/>
    <w:basedOn w:val="a"/>
    <w:next w:val="a"/>
    <w:qFormat/>
    <w:rsid w:val="007B40D6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315</Words>
  <Characters>1575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ACME</Company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יוסי שטיינברג [Yossi Steinberg]</cp:lastModifiedBy>
  <cp:revision>3</cp:revision>
  <dcterms:created xsi:type="dcterms:W3CDTF">2020-11-18T12:39:00Z</dcterms:created>
  <dcterms:modified xsi:type="dcterms:W3CDTF">2020-11-18T12:45:00Z</dcterms:modified>
</cp:coreProperties>
</file>